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75" w:rsidRDefault="00651975" w:rsidP="00651975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FA5B92">
        <w:rPr>
          <w:rFonts w:ascii="Times New Roman" w:hAnsi="Times New Roman" w:cs="Times New Roman"/>
          <w:b/>
          <w:sz w:val="28"/>
          <w:szCs w:val="28"/>
        </w:rPr>
        <w:t xml:space="preserve"> 43. Тема 12.4. </w:t>
      </w:r>
      <w:r w:rsidRPr="00FA5B92">
        <w:rPr>
          <w:rStyle w:val="1"/>
          <w:rFonts w:ascii="Times New Roman" w:hAnsi="Times New Roman" w:cs="Times New Roman"/>
          <w:sz w:val="28"/>
          <w:szCs w:val="28"/>
        </w:rPr>
        <w:t>Новая экономическая политика в Советской России.</w:t>
      </w:r>
    </w:p>
    <w:p w:rsidR="00740931" w:rsidRDefault="00740931" w:rsidP="007409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0931" w:rsidRPr="00740931" w:rsidRDefault="00740931" w:rsidP="007409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0931">
        <w:rPr>
          <w:rFonts w:ascii="Times New Roman" w:eastAsia="Times New Roman" w:hAnsi="Times New Roman" w:cs="Times New Roman"/>
          <w:b/>
          <w:sz w:val="28"/>
          <w:szCs w:val="28"/>
        </w:rPr>
        <w:t>1. Переход к нэпу был провозглашен:</w:t>
      </w:r>
    </w:p>
    <w:p w:rsidR="00651975" w:rsidRDefault="00740931" w:rsidP="0074093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40931">
        <w:rPr>
          <w:rFonts w:ascii="Times New Roman" w:eastAsia="Times New Roman" w:hAnsi="Times New Roman" w:cs="Times New Roman"/>
          <w:sz w:val="28"/>
          <w:szCs w:val="28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1" type="#_x0000_t75" style="width:20.15pt;height:17.85pt" o:ole="">
            <v:imagedata r:id="rId4" o:title=""/>
          </v:shape>
          <w:control r:id="rId5" w:name="DefaultOcxName" w:shapeid="_x0000_i1051"/>
        </w:object>
      </w:r>
      <w:r w:rsidRPr="00740931">
        <w:rPr>
          <w:rFonts w:ascii="Times New Roman" w:eastAsia="Times New Roman" w:hAnsi="Times New Roman" w:cs="Times New Roman"/>
          <w:sz w:val="28"/>
          <w:szCs w:val="28"/>
        </w:rPr>
        <w:t> а)</w:t>
      </w:r>
      <w:r w:rsidR="009346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0931">
        <w:rPr>
          <w:rFonts w:ascii="Times New Roman" w:eastAsia="Times New Roman" w:hAnsi="Times New Roman" w:cs="Times New Roman"/>
          <w:sz w:val="28"/>
          <w:szCs w:val="28"/>
        </w:rPr>
        <w:t>Учредительным собранием в 1917г.</w:t>
      </w:r>
      <w:r w:rsidRPr="00740931">
        <w:rPr>
          <w:rFonts w:ascii="Times New Roman" w:eastAsia="Times New Roman" w:hAnsi="Times New Roman" w:cs="Times New Roman"/>
          <w:sz w:val="28"/>
          <w:szCs w:val="28"/>
        </w:rPr>
        <w:br/>
      </w:r>
      <w:r w:rsidRPr="00740931">
        <w:rPr>
          <w:rFonts w:ascii="Times New Roman" w:eastAsia="Times New Roman" w:hAnsi="Times New Roman" w:cs="Times New Roman"/>
          <w:sz w:val="28"/>
          <w:szCs w:val="28"/>
        </w:rPr>
        <w:object w:dxaOrig="405" w:dyaOrig="360">
          <v:shape id="_x0000_i1050" type="#_x0000_t75" style="width:20.15pt;height:17.85pt" o:ole="">
            <v:imagedata r:id="rId4" o:title=""/>
          </v:shape>
          <w:control r:id="rId6" w:name="DefaultOcxName1" w:shapeid="_x0000_i1050"/>
        </w:object>
      </w:r>
      <w:r w:rsidRPr="00740931">
        <w:rPr>
          <w:rFonts w:ascii="Times New Roman" w:eastAsia="Times New Roman" w:hAnsi="Times New Roman" w:cs="Times New Roman"/>
          <w:sz w:val="28"/>
          <w:szCs w:val="28"/>
        </w:rPr>
        <w:t> б) в 1921г. на Х съезде РК</w:t>
      </w:r>
      <w:proofErr w:type="gramStart"/>
      <w:r w:rsidRPr="00740931">
        <w:rPr>
          <w:rFonts w:ascii="Times New Roman" w:eastAsia="Times New Roman" w:hAnsi="Times New Roman" w:cs="Times New Roman"/>
          <w:sz w:val="28"/>
          <w:szCs w:val="28"/>
        </w:rPr>
        <w:t>П(</w:t>
      </w:r>
      <w:proofErr w:type="gramEnd"/>
      <w:r w:rsidRPr="00740931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740931">
        <w:rPr>
          <w:rFonts w:ascii="Times New Roman" w:eastAsia="Times New Roman" w:hAnsi="Times New Roman" w:cs="Times New Roman"/>
          <w:sz w:val="28"/>
          <w:szCs w:val="28"/>
        </w:rPr>
        <w:br/>
      </w:r>
      <w:r w:rsidRPr="00740931">
        <w:rPr>
          <w:rFonts w:ascii="Times New Roman" w:eastAsia="Times New Roman" w:hAnsi="Times New Roman" w:cs="Times New Roman"/>
          <w:sz w:val="28"/>
          <w:szCs w:val="28"/>
        </w:rPr>
        <w:object w:dxaOrig="405" w:dyaOrig="360">
          <v:shape id="_x0000_i1049" type="#_x0000_t75" style="width:20.15pt;height:17.85pt" o:ole="">
            <v:imagedata r:id="rId4" o:title=""/>
          </v:shape>
          <w:control r:id="rId7" w:name="DefaultOcxName2" w:shapeid="_x0000_i1049"/>
        </w:object>
      </w:r>
      <w:r w:rsidRPr="00740931">
        <w:rPr>
          <w:rFonts w:ascii="Times New Roman" w:eastAsia="Times New Roman" w:hAnsi="Times New Roman" w:cs="Times New Roman"/>
          <w:sz w:val="28"/>
          <w:szCs w:val="28"/>
        </w:rPr>
        <w:t> в) Лениным в Апрельских тезисах</w:t>
      </w:r>
      <w:r w:rsidRPr="00740931">
        <w:rPr>
          <w:rFonts w:ascii="Times New Roman" w:eastAsia="Times New Roman" w:hAnsi="Times New Roman" w:cs="Times New Roman"/>
          <w:sz w:val="28"/>
          <w:szCs w:val="28"/>
        </w:rPr>
        <w:br/>
      </w:r>
      <w:r w:rsidRPr="00740931">
        <w:rPr>
          <w:rFonts w:ascii="Times New Roman" w:eastAsia="Times New Roman" w:hAnsi="Times New Roman" w:cs="Times New Roman"/>
          <w:sz w:val="28"/>
          <w:szCs w:val="28"/>
        </w:rPr>
        <w:object w:dxaOrig="405" w:dyaOrig="360">
          <v:shape id="_x0000_i1048" type="#_x0000_t75" style="width:20.15pt;height:17.85pt" o:ole="">
            <v:imagedata r:id="rId4" o:title=""/>
          </v:shape>
          <w:control r:id="rId8" w:name="DefaultOcxName3" w:shapeid="_x0000_i1048"/>
        </w:object>
      </w:r>
      <w:r w:rsidRPr="00740931">
        <w:rPr>
          <w:rFonts w:ascii="Times New Roman" w:eastAsia="Times New Roman" w:hAnsi="Times New Roman" w:cs="Times New Roman"/>
          <w:sz w:val="28"/>
          <w:szCs w:val="28"/>
        </w:rPr>
        <w:t> г) на XV съезде ВКП (б) в 1927</w:t>
      </w:r>
    </w:p>
    <w:p w:rsidR="00740931" w:rsidRPr="00740931" w:rsidRDefault="00740931" w:rsidP="00740931">
      <w:pPr>
        <w:spacing w:after="0"/>
        <w:rPr>
          <w:rStyle w:val="1"/>
          <w:rFonts w:ascii="Times New Roman" w:hAnsi="Times New Roman" w:cs="Times New Roman"/>
          <w:color w:val="auto"/>
          <w:sz w:val="28"/>
          <w:szCs w:val="28"/>
        </w:rPr>
      </w:pPr>
    </w:p>
    <w:p w:rsidR="00651975" w:rsidRPr="00934687" w:rsidRDefault="00934687" w:rsidP="00740931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4687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51975" w:rsidRPr="00934687">
        <w:rPr>
          <w:rFonts w:ascii="Times New Roman" w:eastAsia="Times New Roman" w:hAnsi="Times New Roman" w:cs="Times New Roman"/>
          <w:b/>
          <w:sz w:val="28"/>
          <w:szCs w:val="28"/>
        </w:rPr>
        <w:t>. Одна из причин перехода к нэпу -</w:t>
      </w:r>
    </w:p>
    <w:p w:rsidR="00651975" w:rsidRPr="00651975" w:rsidRDefault="00651975" w:rsidP="00651975">
      <w:pPr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51975">
        <w:rPr>
          <w:rFonts w:ascii="Times New Roman" w:eastAsia="Times New Roman" w:hAnsi="Times New Roman" w:cs="Times New Roman"/>
          <w:sz w:val="28"/>
          <w:szCs w:val="28"/>
        </w:rPr>
        <w:t>а) социально-политический кризис власти большевиков</w:t>
      </w:r>
    </w:p>
    <w:p w:rsidR="00651975" w:rsidRPr="00651975" w:rsidRDefault="00651975" w:rsidP="00651975">
      <w:pPr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51975">
        <w:rPr>
          <w:rFonts w:ascii="Times New Roman" w:eastAsia="Times New Roman" w:hAnsi="Times New Roman" w:cs="Times New Roman"/>
          <w:sz w:val="28"/>
          <w:szCs w:val="28"/>
        </w:rPr>
        <w:t>б) стремление большевиков обобществить средства производства</w:t>
      </w:r>
    </w:p>
    <w:p w:rsidR="00651975" w:rsidRPr="00651975" w:rsidRDefault="00651975" w:rsidP="00651975">
      <w:pPr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51975">
        <w:rPr>
          <w:rFonts w:ascii="Times New Roman" w:eastAsia="Times New Roman" w:hAnsi="Times New Roman" w:cs="Times New Roman"/>
          <w:sz w:val="28"/>
          <w:szCs w:val="28"/>
        </w:rPr>
        <w:t>в) поиск средств на индустриализацию</w:t>
      </w:r>
    </w:p>
    <w:p w:rsidR="00651975" w:rsidRPr="00651975" w:rsidRDefault="00651975" w:rsidP="00651975">
      <w:pPr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51975">
        <w:rPr>
          <w:rFonts w:ascii="Times New Roman" w:eastAsia="Times New Roman" w:hAnsi="Times New Roman" w:cs="Times New Roman"/>
          <w:sz w:val="28"/>
          <w:szCs w:val="28"/>
        </w:rPr>
        <w:t>г) стремление повысить эффективность труда</w:t>
      </w:r>
    </w:p>
    <w:p w:rsidR="00651975" w:rsidRPr="00651975" w:rsidRDefault="00651975" w:rsidP="00651975">
      <w:pPr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51975" w:rsidRPr="00934687" w:rsidRDefault="00934687" w:rsidP="00651975">
      <w:pPr>
        <w:spacing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4687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651975" w:rsidRPr="00934687">
        <w:rPr>
          <w:rFonts w:ascii="Times New Roman" w:eastAsia="Times New Roman" w:hAnsi="Times New Roman" w:cs="Times New Roman"/>
          <w:b/>
          <w:sz w:val="28"/>
          <w:szCs w:val="28"/>
        </w:rPr>
        <w:t xml:space="preserve">. Переход  к  нэпу  был осуществлен  </w:t>
      </w:r>
      <w:proofErr w:type="gramStart"/>
      <w:r w:rsidR="00651975" w:rsidRPr="00934687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</w:p>
    <w:p w:rsidR="00651975" w:rsidRDefault="00651975" w:rsidP="00651975">
      <w:pPr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51975">
        <w:rPr>
          <w:rFonts w:ascii="Times New Roman" w:eastAsia="Times New Roman" w:hAnsi="Times New Roman" w:cs="Times New Roman"/>
          <w:sz w:val="28"/>
          <w:szCs w:val="28"/>
        </w:rPr>
        <w:t>а) 1917г.  б) 1918г. в) 1921г. г) 1922г.</w:t>
      </w:r>
    </w:p>
    <w:p w:rsidR="00740931" w:rsidRDefault="00740931" w:rsidP="00651975">
      <w:pPr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740931" w:rsidRPr="00934687" w:rsidRDefault="00934687" w:rsidP="007409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4687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="00740931" w:rsidRPr="00934687">
        <w:rPr>
          <w:rFonts w:ascii="Times New Roman" w:eastAsia="Times New Roman" w:hAnsi="Times New Roman" w:cs="Times New Roman"/>
          <w:b/>
          <w:sz w:val="28"/>
          <w:szCs w:val="28"/>
        </w:rPr>
        <w:t>Новая экономическая политика (нэп) – это:</w:t>
      </w:r>
    </w:p>
    <w:p w:rsidR="00740931" w:rsidRPr="00740931" w:rsidRDefault="00740931" w:rsidP="00740931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40931">
        <w:rPr>
          <w:rFonts w:ascii="Times New Roman" w:eastAsia="Times New Roman" w:hAnsi="Times New Roman" w:cs="Times New Roman"/>
          <w:sz w:val="28"/>
          <w:szCs w:val="28"/>
        </w:rPr>
        <w:object w:dxaOrig="405" w:dyaOrig="360">
          <v:shape id="_x0000_i1080" type="#_x0000_t75" style="width:20.15pt;height:17.85pt" o:ole="">
            <v:imagedata r:id="rId4" o:title=""/>
          </v:shape>
          <w:control r:id="rId9" w:name="DefaultOcxName4" w:shapeid="_x0000_i1080"/>
        </w:object>
      </w:r>
      <w:r w:rsidRPr="00740931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740931">
        <w:rPr>
          <w:rFonts w:ascii="Times New Roman" w:eastAsia="Times New Roman" w:hAnsi="Times New Roman" w:cs="Times New Roman"/>
          <w:sz w:val="28"/>
          <w:szCs w:val="28"/>
        </w:rPr>
        <w:t>система мер в социально-экономической сфере, направленная на сохранение и укрепление власти большевиков и выход из экономического кризиса, проводимая в 1921-1928гг. в советском государстве;</w:t>
      </w:r>
      <w:r w:rsidRPr="00740931">
        <w:rPr>
          <w:rFonts w:ascii="Times New Roman" w:eastAsia="Times New Roman" w:hAnsi="Times New Roman" w:cs="Times New Roman"/>
          <w:sz w:val="28"/>
          <w:szCs w:val="28"/>
        </w:rPr>
        <w:br/>
      </w:r>
      <w:r w:rsidRPr="00740931">
        <w:rPr>
          <w:rFonts w:ascii="Times New Roman" w:eastAsia="Times New Roman" w:hAnsi="Times New Roman" w:cs="Times New Roman"/>
          <w:sz w:val="28"/>
          <w:szCs w:val="28"/>
        </w:rPr>
        <w:object w:dxaOrig="405" w:dyaOrig="360">
          <v:shape id="_x0000_i1079" type="#_x0000_t75" style="width:20.15pt;height:17.85pt" o:ole="">
            <v:imagedata r:id="rId4" o:title=""/>
          </v:shape>
          <w:control r:id="rId10" w:name="DefaultOcxName11" w:shapeid="_x0000_i1079"/>
        </w:object>
      </w:r>
      <w:r w:rsidRPr="00740931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740931">
        <w:rPr>
          <w:rFonts w:ascii="Times New Roman" w:eastAsia="Times New Roman" w:hAnsi="Times New Roman" w:cs="Times New Roman"/>
          <w:sz w:val="28"/>
          <w:szCs w:val="28"/>
        </w:rPr>
        <w:t>система мер, направленная на победу советской власти в Гражданской войне, проводимая в 1918-1921 гг. в советской республике;</w:t>
      </w:r>
      <w:r w:rsidRPr="00740931">
        <w:rPr>
          <w:rFonts w:ascii="Times New Roman" w:eastAsia="Times New Roman" w:hAnsi="Times New Roman" w:cs="Times New Roman"/>
          <w:sz w:val="28"/>
          <w:szCs w:val="28"/>
        </w:rPr>
        <w:br/>
      </w:r>
      <w:r w:rsidRPr="00740931">
        <w:rPr>
          <w:rFonts w:ascii="Times New Roman" w:eastAsia="Times New Roman" w:hAnsi="Times New Roman" w:cs="Times New Roman"/>
          <w:sz w:val="28"/>
          <w:szCs w:val="28"/>
        </w:rPr>
        <w:object w:dxaOrig="405" w:dyaOrig="360">
          <v:shape id="_x0000_i1078" type="#_x0000_t75" style="width:20.15pt;height:17.85pt" o:ole="">
            <v:imagedata r:id="rId4" o:title=""/>
          </v:shape>
          <w:control r:id="rId11" w:name="DefaultOcxName21" w:shapeid="_x0000_i1078"/>
        </w:object>
      </w:r>
      <w:r w:rsidRPr="00740931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Pr="00740931">
        <w:rPr>
          <w:rFonts w:ascii="Times New Roman" w:eastAsia="Times New Roman" w:hAnsi="Times New Roman" w:cs="Times New Roman"/>
          <w:sz w:val="28"/>
          <w:szCs w:val="28"/>
        </w:rPr>
        <w:t>переход к осуществлению «Декрета о земле» после победы революции в 1917г.</w:t>
      </w:r>
      <w:proofErr w:type="gramEnd"/>
    </w:p>
    <w:p w:rsidR="00651975" w:rsidRPr="00651975" w:rsidRDefault="00651975" w:rsidP="00740931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51975" w:rsidRPr="00934687" w:rsidRDefault="00934687" w:rsidP="00651975">
      <w:pPr>
        <w:spacing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4687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651975" w:rsidRPr="00934687">
        <w:rPr>
          <w:rFonts w:ascii="Times New Roman" w:eastAsia="Times New Roman" w:hAnsi="Times New Roman" w:cs="Times New Roman"/>
          <w:b/>
          <w:sz w:val="28"/>
          <w:szCs w:val="28"/>
        </w:rPr>
        <w:t xml:space="preserve">. Карточная система на хлеб была введена </w:t>
      </w:r>
      <w:proofErr w:type="gramStart"/>
      <w:r w:rsidR="00651975" w:rsidRPr="00934687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</w:p>
    <w:p w:rsidR="00651975" w:rsidRPr="00651975" w:rsidRDefault="00651975" w:rsidP="00651975">
      <w:pPr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51975">
        <w:rPr>
          <w:rFonts w:ascii="Times New Roman" w:eastAsia="Times New Roman" w:hAnsi="Times New Roman" w:cs="Times New Roman"/>
          <w:sz w:val="28"/>
          <w:szCs w:val="28"/>
        </w:rPr>
        <w:t xml:space="preserve"> а) 1921г.  б) 1929г.  в) 1923г.  г) 1924г.</w:t>
      </w:r>
    </w:p>
    <w:p w:rsidR="00651975" w:rsidRPr="00651975" w:rsidRDefault="00651975" w:rsidP="00651975">
      <w:pPr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51975" w:rsidRPr="00934687" w:rsidRDefault="00934687" w:rsidP="00651975">
      <w:pPr>
        <w:spacing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4687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651975" w:rsidRPr="00934687">
        <w:rPr>
          <w:rFonts w:ascii="Times New Roman" w:eastAsia="Times New Roman" w:hAnsi="Times New Roman" w:cs="Times New Roman"/>
          <w:b/>
          <w:sz w:val="28"/>
          <w:szCs w:val="28"/>
        </w:rPr>
        <w:t>. Социальная группа людей, появившаяся в годы нэпа:</w:t>
      </w:r>
    </w:p>
    <w:p w:rsidR="00651975" w:rsidRPr="00651975" w:rsidRDefault="00651975" w:rsidP="00651975">
      <w:pPr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51975">
        <w:rPr>
          <w:rFonts w:ascii="Times New Roman" w:eastAsia="Times New Roman" w:hAnsi="Times New Roman" w:cs="Times New Roman"/>
          <w:sz w:val="28"/>
          <w:szCs w:val="28"/>
        </w:rPr>
        <w:t>а)  люмпены  б)  пролетариат  в)  нэпманы  г)  кулаки</w:t>
      </w:r>
    </w:p>
    <w:p w:rsidR="00651975" w:rsidRPr="00651975" w:rsidRDefault="00651975" w:rsidP="00651975">
      <w:pPr>
        <w:tabs>
          <w:tab w:val="left" w:pos="0"/>
        </w:tabs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51975" w:rsidRPr="00934687" w:rsidRDefault="00934687" w:rsidP="00740931">
      <w:pPr>
        <w:spacing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4687">
        <w:rPr>
          <w:rFonts w:ascii="Times New Roman" w:hAnsi="Times New Roman" w:cs="Times New Roman"/>
          <w:b/>
          <w:sz w:val="28"/>
          <w:szCs w:val="28"/>
        </w:rPr>
        <w:t>7</w:t>
      </w:r>
      <w:r w:rsidR="00740931" w:rsidRPr="0093468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51975" w:rsidRPr="00934687">
        <w:rPr>
          <w:rFonts w:ascii="Times New Roman" w:eastAsia="Times New Roman" w:hAnsi="Times New Roman" w:cs="Times New Roman"/>
          <w:b/>
          <w:sz w:val="28"/>
          <w:szCs w:val="28"/>
        </w:rPr>
        <w:t xml:space="preserve"> Одним из социальных итогов нэпа стало</w:t>
      </w:r>
    </w:p>
    <w:p w:rsidR="00651975" w:rsidRPr="00651975" w:rsidRDefault="00651975" w:rsidP="00651975">
      <w:pPr>
        <w:tabs>
          <w:tab w:val="left" w:pos="0"/>
        </w:tabs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51975">
        <w:rPr>
          <w:rFonts w:ascii="Times New Roman" w:eastAsia="Times New Roman" w:hAnsi="Times New Roman" w:cs="Times New Roman"/>
          <w:sz w:val="28"/>
          <w:szCs w:val="28"/>
        </w:rPr>
        <w:t>а) преобладание численности бедняков в деревне</w:t>
      </w:r>
    </w:p>
    <w:p w:rsidR="00651975" w:rsidRPr="00651975" w:rsidRDefault="00651975" w:rsidP="00651975">
      <w:pPr>
        <w:tabs>
          <w:tab w:val="left" w:pos="0"/>
        </w:tabs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51975">
        <w:rPr>
          <w:rFonts w:ascii="Times New Roman" w:eastAsia="Times New Roman" w:hAnsi="Times New Roman" w:cs="Times New Roman"/>
          <w:sz w:val="28"/>
          <w:szCs w:val="28"/>
        </w:rPr>
        <w:t>б) непомерное  увеличение чиновничье-бюрократического аппарата</w:t>
      </w:r>
    </w:p>
    <w:p w:rsidR="00651975" w:rsidRPr="00651975" w:rsidRDefault="00651975" w:rsidP="00651975">
      <w:pPr>
        <w:tabs>
          <w:tab w:val="left" w:pos="0"/>
        </w:tabs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51975">
        <w:rPr>
          <w:rFonts w:ascii="Times New Roman" w:eastAsia="Times New Roman" w:hAnsi="Times New Roman" w:cs="Times New Roman"/>
          <w:sz w:val="28"/>
          <w:szCs w:val="28"/>
        </w:rPr>
        <w:t>в) ухудшение жизни крестьян</w:t>
      </w:r>
    </w:p>
    <w:p w:rsidR="00651975" w:rsidRPr="00651975" w:rsidRDefault="00651975" w:rsidP="00934687">
      <w:pPr>
        <w:tabs>
          <w:tab w:val="left" w:pos="0"/>
        </w:tabs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51975">
        <w:rPr>
          <w:rFonts w:ascii="Times New Roman" w:eastAsia="Times New Roman" w:hAnsi="Times New Roman" w:cs="Times New Roman"/>
          <w:sz w:val="28"/>
          <w:szCs w:val="28"/>
        </w:rPr>
        <w:t>г) уменьшение численности зажиточных хозяйств</w:t>
      </w:r>
    </w:p>
    <w:p w:rsidR="00651975" w:rsidRPr="00651975" w:rsidRDefault="00651975" w:rsidP="00651975">
      <w:pPr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51975" w:rsidRPr="00934687" w:rsidRDefault="00934687" w:rsidP="00651975">
      <w:pPr>
        <w:spacing w:line="240" w:lineRule="atLeast"/>
        <w:ind w:left="284" w:hanging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34687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651975" w:rsidRPr="00934687">
        <w:rPr>
          <w:rFonts w:ascii="Times New Roman" w:eastAsia="Times New Roman" w:hAnsi="Times New Roman" w:cs="Times New Roman"/>
          <w:b/>
          <w:sz w:val="28"/>
          <w:szCs w:val="28"/>
        </w:rPr>
        <w:t xml:space="preserve">. Установите соответствие между  термином и его определением  </w:t>
      </w:r>
    </w:p>
    <w:tbl>
      <w:tblPr>
        <w:tblW w:w="10598" w:type="dxa"/>
        <w:tblInd w:w="-10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7655"/>
      </w:tblGrid>
      <w:tr w:rsidR="00651975" w:rsidRPr="00651975" w:rsidTr="00651975">
        <w:tc>
          <w:tcPr>
            <w:tcW w:w="2943" w:type="dxa"/>
          </w:tcPr>
          <w:p w:rsidR="00651975" w:rsidRPr="00651975" w:rsidRDefault="00651975" w:rsidP="0074093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Термин</w:t>
            </w:r>
          </w:p>
        </w:tc>
        <w:tc>
          <w:tcPr>
            <w:tcW w:w="7655" w:type="dxa"/>
          </w:tcPr>
          <w:p w:rsidR="00651975" w:rsidRPr="00651975" w:rsidRDefault="00651975" w:rsidP="0074093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</w:t>
            </w:r>
          </w:p>
        </w:tc>
      </w:tr>
      <w:tr w:rsidR="00651975" w:rsidRPr="00651975" w:rsidTr="00651975">
        <w:tc>
          <w:tcPr>
            <w:tcW w:w="2943" w:type="dxa"/>
          </w:tcPr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А) денационализация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Б) продналог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В) аренда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Г) концессия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Д) хозрасчёт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1) пользование имуществом другого собственника на определённый срок и на определённых условиях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2)  метод хозяйствования, основанный на соизмерении затрат и результатов хозяйственной деятельности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3) договор на сдачу иностранным фирмам предприятий или участков земли с правом производственной деятельности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4) установленный государством обязательный платёж, взимаемый с крестьянских хозяйств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5) передача в частную собственность государственной собственности</w:t>
            </w:r>
          </w:p>
        </w:tc>
      </w:tr>
    </w:tbl>
    <w:p w:rsidR="00651975" w:rsidRPr="00651975" w:rsidRDefault="00651975" w:rsidP="00651975">
      <w:pPr>
        <w:spacing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1975">
        <w:rPr>
          <w:rFonts w:ascii="Times New Roman" w:eastAsia="Times New Roman" w:hAnsi="Times New Roman" w:cs="Times New Roman"/>
          <w:sz w:val="28"/>
          <w:szCs w:val="28"/>
        </w:rPr>
        <w:lastRenderedPageBreak/>
        <w:t>К каждой позиции первого столбца подберите соответствующую позицию второго и запишите его в таблицу  выбранные цифры под соответствующими буквами.</w:t>
      </w:r>
    </w:p>
    <w:tbl>
      <w:tblPr>
        <w:tblW w:w="0" w:type="auto"/>
        <w:tblInd w:w="-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651975" w:rsidRPr="00651975" w:rsidTr="00651975">
        <w:tc>
          <w:tcPr>
            <w:tcW w:w="1914" w:type="dxa"/>
          </w:tcPr>
          <w:p w:rsidR="00651975" w:rsidRPr="00651975" w:rsidRDefault="00651975" w:rsidP="0074093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651975" w:rsidRPr="00651975" w:rsidRDefault="00651975" w:rsidP="0074093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651975" w:rsidRPr="00651975" w:rsidRDefault="00651975" w:rsidP="0074093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651975" w:rsidRPr="00651975" w:rsidRDefault="00651975" w:rsidP="0074093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651975" w:rsidRPr="00651975" w:rsidRDefault="00651975" w:rsidP="0074093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651975" w:rsidRPr="00651975" w:rsidTr="00651975">
        <w:tc>
          <w:tcPr>
            <w:tcW w:w="1914" w:type="dxa"/>
          </w:tcPr>
          <w:p w:rsidR="00651975" w:rsidRPr="00651975" w:rsidRDefault="00651975" w:rsidP="0074093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651975" w:rsidRPr="00651975" w:rsidRDefault="00651975" w:rsidP="0074093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651975" w:rsidRPr="00651975" w:rsidRDefault="00651975" w:rsidP="0074093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651975" w:rsidRPr="00651975" w:rsidRDefault="00651975" w:rsidP="0074093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651975" w:rsidRPr="00651975" w:rsidRDefault="00651975" w:rsidP="0074093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51975" w:rsidRPr="00651975" w:rsidRDefault="00651975" w:rsidP="00651975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651975" w:rsidRPr="00934687" w:rsidRDefault="00934687" w:rsidP="00651975">
      <w:pPr>
        <w:spacing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651975" w:rsidRPr="00934687">
        <w:rPr>
          <w:rFonts w:ascii="Times New Roman" w:eastAsia="Times New Roman" w:hAnsi="Times New Roman" w:cs="Times New Roman"/>
          <w:b/>
          <w:sz w:val="28"/>
          <w:szCs w:val="28"/>
        </w:rPr>
        <w:t>. Установите соответствие между датой и событием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5529"/>
      </w:tblGrid>
      <w:tr w:rsidR="00651975" w:rsidRPr="00651975" w:rsidTr="00740931">
        <w:tc>
          <w:tcPr>
            <w:tcW w:w="4077" w:type="dxa"/>
          </w:tcPr>
          <w:p w:rsidR="00651975" w:rsidRPr="00651975" w:rsidRDefault="00651975" w:rsidP="0074093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529" w:type="dxa"/>
          </w:tcPr>
          <w:p w:rsidR="00651975" w:rsidRPr="00651975" w:rsidRDefault="00651975" w:rsidP="0074093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Событие</w:t>
            </w:r>
          </w:p>
        </w:tc>
      </w:tr>
      <w:tr w:rsidR="00651975" w:rsidRPr="00651975" w:rsidTr="00740931">
        <w:tc>
          <w:tcPr>
            <w:tcW w:w="4077" w:type="dxa"/>
          </w:tcPr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А) 1922г.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Б) март 1921г.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В) октябрь 1921г.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Г) 1921-1922гг.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Д) 28 февраля – 18 марта 1921г.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Е) 1929г.</w:t>
            </w:r>
          </w:p>
        </w:tc>
        <w:tc>
          <w:tcPr>
            <w:tcW w:w="5529" w:type="dxa"/>
          </w:tcPr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1) хлебозаготовительный кризис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2) восстание матросов Кронштадта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3) отмена карточной системы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4) засуха и голод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5) </w:t>
            </w: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съезд РКП (б), переход  к новой экономической политике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6) денежная реформа</w:t>
            </w:r>
          </w:p>
        </w:tc>
      </w:tr>
    </w:tbl>
    <w:p w:rsidR="00934687" w:rsidRDefault="00934687" w:rsidP="007409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C43" w:rsidRPr="00934687" w:rsidRDefault="00934687" w:rsidP="007409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4687">
        <w:rPr>
          <w:rFonts w:ascii="Times New Roman" w:hAnsi="Times New Roman" w:cs="Times New Roman"/>
          <w:b/>
          <w:sz w:val="28"/>
          <w:szCs w:val="28"/>
        </w:rPr>
        <w:t>10</w:t>
      </w:r>
      <w:r w:rsidR="00740931" w:rsidRPr="0093468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51975" w:rsidRPr="00934687">
        <w:rPr>
          <w:rFonts w:ascii="Times New Roman" w:eastAsia="Times New Roman" w:hAnsi="Times New Roman" w:cs="Times New Roman"/>
          <w:b/>
          <w:sz w:val="28"/>
          <w:szCs w:val="28"/>
        </w:rPr>
        <w:t>Установите соответствие между политикой  советской власти и ее особенностями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6237"/>
      </w:tblGrid>
      <w:tr w:rsidR="00651975" w:rsidRPr="00651975" w:rsidTr="00740931">
        <w:tc>
          <w:tcPr>
            <w:tcW w:w="3227" w:type="dxa"/>
          </w:tcPr>
          <w:p w:rsidR="00651975" w:rsidRPr="00651975" w:rsidRDefault="00651975" w:rsidP="00740931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Политика советской власти</w:t>
            </w:r>
          </w:p>
        </w:tc>
        <w:tc>
          <w:tcPr>
            <w:tcW w:w="6237" w:type="dxa"/>
          </w:tcPr>
          <w:p w:rsidR="00651975" w:rsidRPr="00651975" w:rsidRDefault="00651975" w:rsidP="0074093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политики</w:t>
            </w:r>
          </w:p>
        </w:tc>
      </w:tr>
      <w:tr w:rsidR="00651975" w:rsidRPr="00651975" w:rsidTr="00740931">
        <w:tc>
          <w:tcPr>
            <w:tcW w:w="3227" w:type="dxa"/>
          </w:tcPr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А) политика «военного коммунизма»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Б) нэп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1) денационализация  части промышленности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2) создание </w:t>
            </w:r>
            <w:proofErr w:type="spellStart"/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трудармий</w:t>
            </w:r>
            <w:proofErr w:type="spellEnd"/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3) введение продналога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4) право использования наемной рабочей силы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5) запрещение свободной  торговли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6) национализация  банков и всей промышленности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7) начало планирования экономического производства</w:t>
            </w:r>
          </w:p>
          <w:p w:rsidR="00651975" w:rsidRPr="00651975" w:rsidRDefault="00651975" w:rsidP="00740931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75">
              <w:rPr>
                <w:rFonts w:ascii="Times New Roman" w:eastAsia="Times New Roman" w:hAnsi="Times New Roman" w:cs="Times New Roman"/>
                <w:sz w:val="28"/>
                <w:szCs w:val="28"/>
              </w:rPr>
              <w:t>8) натурализация хозяйственных отношений</w:t>
            </w:r>
          </w:p>
        </w:tc>
      </w:tr>
    </w:tbl>
    <w:p w:rsidR="00934687" w:rsidRDefault="00934687" w:rsidP="00934687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934687" w:rsidRDefault="00934687" w:rsidP="0093468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11. </w:t>
      </w:r>
      <w:r w:rsidR="00740931" w:rsidRPr="0074093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Когда был образован СССР:</w:t>
      </w:r>
      <w:r w:rsidR="00740931" w:rsidRPr="00740931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="00740931" w:rsidRPr="007409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а) 30 декабря 1922 г. </w:t>
      </w:r>
      <w:r w:rsidR="00740931" w:rsidRPr="00740931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740931" w:rsidRPr="007409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б) 18 января 1923 г.</w:t>
      </w:r>
      <w:r w:rsidR="00740931" w:rsidRPr="00740931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740931" w:rsidRPr="007409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в) 20 ноября 1922 г.</w:t>
      </w:r>
    </w:p>
    <w:p w:rsidR="00740931" w:rsidRPr="00934687" w:rsidRDefault="00934687" w:rsidP="0093468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12. </w:t>
      </w:r>
      <w:r w:rsidR="00740931" w:rsidRPr="00934687">
        <w:rPr>
          <w:rFonts w:ascii="Times New Roman" w:hAnsi="Times New Roman" w:cs="Times New Roman"/>
          <w:b/>
          <w:sz w:val="28"/>
          <w:szCs w:val="28"/>
        </w:rPr>
        <w:t>Каковы причины образования СССР:</w:t>
      </w:r>
      <w:r w:rsidR="00740931" w:rsidRPr="00934687">
        <w:rPr>
          <w:rFonts w:ascii="Times New Roman" w:hAnsi="Times New Roman" w:cs="Times New Roman"/>
          <w:b/>
          <w:sz w:val="28"/>
          <w:szCs w:val="28"/>
        </w:rPr>
        <w:br/>
      </w:r>
      <w:r w:rsidR="00740931" w:rsidRPr="00934687">
        <w:rPr>
          <w:rFonts w:ascii="Times New Roman" w:hAnsi="Times New Roman" w:cs="Times New Roman"/>
          <w:sz w:val="28"/>
          <w:szCs w:val="28"/>
        </w:rPr>
        <w:t xml:space="preserve">а) необходимость определения отношений между шестью самостоятельными республиками, образовавшимися на территории бывшей царской империи </w:t>
      </w:r>
      <w:r w:rsidR="00740931" w:rsidRPr="00934687">
        <w:rPr>
          <w:rFonts w:ascii="Times New Roman" w:hAnsi="Times New Roman" w:cs="Times New Roman"/>
          <w:sz w:val="28"/>
          <w:szCs w:val="28"/>
        </w:rPr>
        <w:br/>
        <w:t>б) стремление политических лидеров образовавшихся республик объединить усилия в борьбе за власть</w:t>
      </w:r>
      <w:r w:rsidR="00740931" w:rsidRPr="00934687">
        <w:rPr>
          <w:rFonts w:ascii="Times New Roman" w:hAnsi="Times New Roman" w:cs="Times New Roman"/>
          <w:sz w:val="28"/>
          <w:szCs w:val="28"/>
        </w:rPr>
        <w:br/>
        <w:t>в) нет верного ответа</w:t>
      </w:r>
    </w:p>
    <w:p w:rsidR="00740931" w:rsidRPr="00740931" w:rsidRDefault="00934687" w:rsidP="00740931">
      <w:pPr>
        <w:pStyle w:val="a3"/>
        <w:shd w:val="clear" w:color="auto" w:fill="FFFFFF"/>
        <w:spacing w:before="0" w:beforeAutospacing="0" w:after="288" w:afterAutospacing="0"/>
        <w:rPr>
          <w:sz w:val="28"/>
          <w:szCs w:val="28"/>
        </w:rPr>
      </w:pPr>
      <w:r>
        <w:rPr>
          <w:b/>
          <w:sz w:val="28"/>
          <w:szCs w:val="28"/>
        </w:rPr>
        <w:t>13.</w:t>
      </w:r>
      <w:r w:rsidR="00740931" w:rsidRPr="00740931">
        <w:rPr>
          <w:b/>
          <w:sz w:val="28"/>
          <w:szCs w:val="28"/>
        </w:rPr>
        <w:t>Как назывался наиболее популярный проект образования СССР:</w:t>
      </w:r>
      <w:r w:rsidR="00740931" w:rsidRPr="00740931">
        <w:rPr>
          <w:b/>
          <w:sz w:val="28"/>
          <w:szCs w:val="28"/>
        </w:rPr>
        <w:br/>
      </w:r>
      <w:r w:rsidR="00740931" w:rsidRPr="00740931">
        <w:rPr>
          <w:sz w:val="28"/>
          <w:szCs w:val="28"/>
        </w:rPr>
        <w:t>а) конфедерации</w:t>
      </w:r>
      <w:r w:rsidR="00740931" w:rsidRPr="00740931">
        <w:rPr>
          <w:sz w:val="28"/>
          <w:szCs w:val="28"/>
        </w:rPr>
        <w:br/>
        <w:t xml:space="preserve">б) </w:t>
      </w:r>
      <w:proofErr w:type="spellStart"/>
      <w:r w:rsidR="00740931" w:rsidRPr="00740931">
        <w:rPr>
          <w:sz w:val="28"/>
          <w:szCs w:val="28"/>
        </w:rPr>
        <w:t>автономизации</w:t>
      </w:r>
      <w:proofErr w:type="spellEnd"/>
      <w:r w:rsidR="00740931" w:rsidRPr="00740931">
        <w:rPr>
          <w:sz w:val="28"/>
          <w:szCs w:val="28"/>
        </w:rPr>
        <w:t xml:space="preserve"> </w:t>
      </w:r>
      <w:r w:rsidR="00740931" w:rsidRPr="00740931">
        <w:rPr>
          <w:sz w:val="28"/>
          <w:szCs w:val="28"/>
        </w:rPr>
        <w:br/>
        <w:t>в) идеализации</w:t>
      </w:r>
    </w:p>
    <w:p w:rsidR="00740931" w:rsidRPr="00740931" w:rsidRDefault="00740931">
      <w:pPr>
        <w:rPr>
          <w:rFonts w:ascii="Times New Roman" w:hAnsi="Times New Roman" w:cs="Times New Roman"/>
          <w:sz w:val="28"/>
          <w:szCs w:val="28"/>
        </w:rPr>
      </w:pPr>
    </w:p>
    <w:sectPr w:rsidR="00740931" w:rsidRPr="00740931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51975"/>
    <w:rsid w:val="0036686B"/>
    <w:rsid w:val="003A3C43"/>
    <w:rsid w:val="00651975"/>
    <w:rsid w:val="00740931"/>
    <w:rsid w:val="00934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975"/>
    <w:pPr>
      <w:spacing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6519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3">
    <w:name w:val="Normal (Web)"/>
    <w:basedOn w:val="a"/>
    <w:uiPriority w:val="99"/>
    <w:semiHidden/>
    <w:unhideWhenUsed/>
    <w:rsid w:val="00740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pan">
    <w:name w:val="aspan"/>
    <w:basedOn w:val="a0"/>
    <w:rsid w:val="007409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2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5" Type="http://schemas.openxmlformats.org/officeDocument/2006/relationships/control" Target="activeX/activeX1.xml"/><Relationship Id="rId10" Type="http://schemas.openxmlformats.org/officeDocument/2006/relationships/control" Target="activeX/activeX6.xml"/><Relationship Id="rId4" Type="http://schemas.openxmlformats.org/officeDocument/2006/relationships/image" Target="media/image1.wmf"/><Relationship Id="rId9" Type="http://schemas.openxmlformats.org/officeDocument/2006/relationships/control" Target="activeX/activeX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2020-03-22T08:26:00Z</dcterms:created>
  <dcterms:modified xsi:type="dcterms:W3CDTF">2020-03-22T08:50:00Z</dcterms:modified>
</cp:coreProperties>
</file>